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jc w:val="center"/>
        <w:rPr>
          <w:rFonts w:ascii="Times New Roman" w:hAnsi="Times New Roman" w:cs="Times New Roman"/>
          <w:b/>
          <w:b/>
          <w:bCs/>
          <w:sz w:val="32"/>
          <w:szCs w:val="32"/>
          <w:u w:val="single"/>
          <w:lang w:val="en-US"/>
        </w:rPr>
      </w:pPr>
      <w:r>
        <w:rPr>
          <w:rFonts w:cs="Times New Roman" w:ascii="Times New Roman" w:hAnsi="Times New Roman"/>
          <w:b/>
          <w:bCs/>
          <w:sz w:val="32"/>
          <w:szCs w:val="32"/>
          <w:u w:val="single"/>
          <w:lang w:val="en-US"/>
        </w:rPr>
        <w:t>INSTITUTE OF ASTRONOMY</w:t>
      </w:r>
    </w:p>
    <w:p>
      <w:pPr>
        <w:pStyle w:val="NoSpacing"/>
        <w:jc w:val="center"/>
        <w:rPr>
          <w:rFonts w:ascii="Times New Roman" w:hAnsi="Times New Roman" w:cs="Times New Roman"/>
          <w:b/>
          <w:b/>
          <w:bCs/>
          <w:sz w:val="32"/>
          <w:szCs w:val="32"/>
          <w:u w:val="single"/>
          <w:lang w:val="en-US"/>
        </w:rPr>
      </w:pPr>
      <w:r>
        <w:rPr>
          <w:rFonts w:cs="Times New Roman" w:ascii="Times New Roman" w:hAnsi="Times New Roman"/>
          <w:b/>
          <w:bCs/>
          <w:sz w:val="32"/>
          <w:szCs w:val="32"/>
          <w:u w:val="single"/>
          <w:lang w:val="en-US"/>
        </w:rPr>
        <w:t>ROZHEN NATIONAL ASTRONOMICAL OBSERVATORY</w:t>
      </w:r>
    </w:p>
    <w:p>
      <w:pPr>
        <w:pStyle w:val="NoSpacing"/>
        <w:jc w:val="center"/>
        <w:rPr>
          <w:rFonts w:ascii="Times New Roman" w:hAnsi="Times New Roman" w:cs="Times New Roman"/>
          <w:b/>
          <w:b/>
          <w:bCs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US"/>
        </w:rPr>
      </w:r>
    </w:p>
    <w:p>
      <w:pPr>
        <w:pStyle w:val="NoSpacing"/>
        <w:jc w:val="center"/>
        <w:rPr>
          <w:rFonts w:ascii="Times New Roman" w:hAnsi="Times New Roman" w:cs="Times New Roman"/>
          <w:b/>
          <w:b/>
          <w:bCs/>
          <w:sz w:val="28"/>
          <w:szCs w:val="28"/>
          <w:lang w:val="en-US"/>
        </w:rPr>
      </w:pPr>
      <w:r>
        <w:rPr>
          <w:rFonts w:cs="Times New Roman" w:ascii="Times New Roman" w:hAnsi="Times New Roman"/>
          <w:b/>
          <w:bCs/>
          <w:sz w:val="28"/>
          <w:szCs w:val="28"/>
          <w:lang w:val="en-US"/>
        </w:rPr>
        <w:t xml:space="preserve">APPLICATION FOR OBSERVING TIME </w:t>
      </w:r>
    </w:p>
    <w:p>
      <w:pPr>
        <w:pStyle w:val="NoSpacing"/>
        <w:jc w:val="center"/>
        <w:rPr>
          <w:rFonts w:ascii="Times New Roman" w:hAnsi="Times New Roman" w:cs="Times New Roman"/>
          <w:b/>
          <w:b/>
          <w:bCs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US"/>
        </w:rPr>
        <w:t>Period dd.mm.yyyy – dd.mm.yyyy</w:t>
      </w:r>
    </w:p>
    <w:p>
      <w:pPr>
        <w:pStyle w:val="NoSpacing"/>
        <w:jc w:val="center"/>
        <w:rPr>
          <w:lang w:val="en-US"/>
        </w:rPr>
      </w:pPr>
      <w:r>
        <w:rPr>
          <w:lang w:val="en-US"/>
        </w:rPr>
      </w:r>
    </w:p>
    <w:tbl>
      <w:tblPr>
        <w:tblW w:w="485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786"/>
        <w:gridCol w:w="815"/>
        <w:gridCol w:w="1535"/>
        <w:gridCol w:w="1802"/>
        <w:gridCol w:w="1714"/>
        <w:gridCol w:w="1592"/>
        <w:gridCol w:w="1102"/>
      </w:tblGrid>
      <w:tr>
        <w:trPr/>
        <w:tc>
          <w:tcPr>
            <w:tcW w:w="3136" w:type="dxa"/>
            <w:gridSpan w:val="3"/>
            <w:tcBorders>
              <w:top w:val="double" w:sz="6" w:space="0" w:color="000000"/>
              <w:left w:val="double" w:sz="6" w:space="0" w:color="000000"/>
              <w:bottom w:val="single" w:sz="12" w:space="0" w:color="000000"/>
              <w:right w:val="double" w:sz="6" w:space="0" w:color="000000"/>
            </w:tcBorders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b/>
                <w:b/>
                <w:bCs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  <w:lang w:val="en-US"/>
              </w:rPr>
              <w:t>Rozhen NAO</w:t>
            </w:r>
          </w:p>
          <w:p>
            <w:pPr>
              <w:pStyle w:val="NoSpacing"/>
              <w:jc w:val="center"/>
              <w:rPr>
                <w:rFonts w:ascii="Times New Roman" w:hAnsi="Times New Roman" w:cs="Times New Roman"/>
                <w:b/>
                <w:b/>
                <w:bCs/>
                <w:sz w:val="26"/>
                <w:szCs w:val="26"/>
                <w:lang w:val="en-US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  <w:lang w:val="en-US"/>
              </w:rPr>
              <w:t xml:space="preserve">2-m </w:t>
            </w:r>
          </w:p>
          <w:p>
            <w:pPr>
              <w:pStyle w:val="NoSpacing"/>
              <w:jc w:val="center"/>
              <w:rPr>
                <w:rFonts w:ascii="Times New Roman" w:hAnsi="Times New Roman" w:cs="Times New Roman"/>
                <w:b/>
                <w:b/>
                <w:bCs/>
                <w:sz w:val="26"/>
                <w:szCs w:val="26"/>
                <w:lang w:val="en-US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  <w:lang w:val="en-US"/>
              </w:rPr>
              <w:t>RCC</w:t>
            </w:r>
          </w:p>
        </w:tc>
        <w:tc>
          <w:tcPr>
            <w:tcW w:w="1802" w:type="dxa"/>
            <w:tcBorders>
              <w:top w:val="double" w:sz="6" w:space="0" w:color="000000"/>
              <w:left w:val="double" w:sz="6" w:space="0" w:color="000000"/>
              <w:bottom w:val="single" w:sz="12" w:space="0" w:color="000000"/>
              <w:right w:val="double" w:sz="6" w:space="0" w:color="000000"/>
            </w:tcBorders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b/>
                <w:b/>
                <w:bCs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  <w:lang w:val="en-US"/>
              </w:rPr>
              <w:t>Rozhen NAO</w:t>
            </w:r>
          </w:p>
          <w:p>
            <w:pPr>
              <w:pStyle w:val="NoSpacing"/>
              <w:jc w:val="center"/>
              <w:rPr>
                <w:rFonts w:ascii="Times New Roman" w:hAnsi="Times New Roman" w:cs="Times New Roman"/>
                <w:b/>
                <w:b/>
                <w:bCs/>
                <w:sz w:val="26"/>
                <w:szCs w:val="26"/>
                <w:lang w:val="en-US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  <w:lang w:val="en-US"/>
              </w:rPr>
              <w:t>80-cm ASA800</w:t>
            </w:r>
          </w:p>
        </w:tc>
        <w:tc>
          <w:tcPr>
            <w:tcW w:w="1714" w:type="dxa"/>
            <w:tcBorders>
              <w:top w:val="double" w:sz="6" w:space="0" w:color="000000"/>
              <w:left w:val="double" w:sz="6" w:space="0" w:color="000000"/>
              <w:bottom w:val="single" w:sz="12" w:space="0" w:color="000000"/>
              <w:right w:val="double" w:sz="6" w:space="0" w:color="000000"/>
            </w:tcBorders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b/>
                <w:b/>
                <w:bCs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  <w:lang w:val="en-US"/>
              </w:rPr>
              <w:t>Rozhen NAO</w:t>
            </w:r>
          </w:p>
          <w:p>
            <w:pPr>
              <w:pStyle w:val="NoSpacing"/>
              <w:jc w:val="center"/>
              <w:rPr>
                <w:rFonts w:ascii="Times New Roman" w:hAnsi="Times New Roman" w:cs="Times New Roman"/>
                <w:b/>
                <w:b/>
                <w:bCs/>
                <w:sz w:val="26"/>
                <w:szCs w:val="26"/>
                <w:lang w:val="en-US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  <w:lang w:val="en-US"/>
              </w:rPr>
              <w:t>50/70-cm Schmidt</w:t>
            </w:r>
          </w:p>
        </w:tc>
        <w:tc>
          <w:tcPr>
            <w:tcW w:w="2694" w:type="dxa"/>
            <w:gridSpan w:val="2"/>
            <w:tcBorders>
              <w:top w:val="double" w:sz="6" w:space="0" w:color="000000"/>
              <w:left w:val="double" w:sz="6" w:space="0" w:color="000000"/>
              <w:bottom w:val="single" w:sz="12" w:space="0" w:color="000000"/>
              <w:right w:val="double" w:sz="6" w:space="0" w:color="000000"/>
            </w:tcBorders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b/>
                <w:b/>
                <w:bCs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  <w:lang w:val="en-US"/>
              </w:rPr>
              <w:t xml:space="preserve">Belogradchik </w:t>
            </w: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</w:rPr>
              <w:t>АО</w:t>
            </w:r>
          </w:p>
          <w:p>
            <w:pPr>
              <w:pStyle w:val="NoSpacing"/>
              <w:jc w:val="center"/>
              <w:rPr>
                <w:rFonts w:ascii="Times New Roman" w:hAnsi="Times New Roman" w:cs="Times New Roman"/>
                <w:b/>
                <w:b/>
                <w:bCs/>
                <w:sz w:val="26"/>
                <w:szCs w:val="26"/>
                <w:lang w:val="en-US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>
            <w:pPr>
              <w:pStyle w:val="NoSpacing"/>
              <w:jc w:val="center"/>
              <w:rPr>
                <w:rFonts w:ascii="Times New Roman" w:hAnsi="Times New Roman" w:cs="Times New Roman"/>
                <w:b/>
                <w:b/>
                <w:bCs/>
                <w:sz w:val="26"/>
                <w:szCs w:val="26"/>
                <w:lang w:val="en-US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  <w:lang w:val="en-US"/>
              </w:rPr>
            </w:r>
          </w:p>
        </w:tc>
      </w:tr>
      <w:tr>
        <w:trPr/>
        <w:tc>
          <w:tcPr>
            <w:tcW w:w="786" w:type="dxa"/>
            <w:tcBorders>
              <w:top w:val="single" w:sz="12" w:space="0" w:color="000000"/>
              <w:left w:val="doub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b/>
                <w:b/>
                <w:bCs/>
                <w:sz w:val="26"/>
                <w:szCs w:val="26"/>
                <w:lang w:val="en-US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  <w:lang w:val="en-US"/>
              </w:rPr>
              <w:t>CCD</w:t>
            </w:r>
          </w:p>
        </w:tc>
        <w:tc>
          <w:tcPr>
            <w:tcW w:w="81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b/>
                <w:b/>
                <w:bCs/>
                <w:sz w:val="26"/>
                <w:szCs w:val="26"/>
                <w:lang w:val="en-US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  <w:lang w:val="en-US"/>
              </w:rPr>
              <w:t>FR</w:t>
            </w:r>
          </w:p>
        </w:tc>
        <w:tc>
          <w:tcPr>
            <w:tcW w:w="153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double" w:sz="6" w:space="0" w:color="000000"/>
            </w:tcBorders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b/>
                <w:b/>
                <w:bCs/>
                <w:sz w:val="26"/>
                <w:szCs w:val="26"/>
                <w:lang w:val="en-US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  <w:lang w:val="en-US"/>
              </w:rPr>
              <w:t>Echelle</w:t>
            </w:r>
          </w:p>
        </w:tc>
        <w:tc>
          <w:tcPr>
            <w:tcW w:w="1802" w:type="dxa"/>
            <w:tcBorders>
              <w:top w:val="single" w:sz="12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b/>
                <w:b/>
                <w:bCs/>
                <w:sz w:val="26"/>
                <w:szCs w:val="26"/>
                <w:lang w:val="en-US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  <w:lang w:val="en-US"/>
              </w:rPr>
              <w:t>CCD</w:t>
            </w:r>
          </w:p>
        </w:tc>
        <w:tc>
          <w:tcPr>
            <w:tcW w:w="1714" w:type="dxa"/>
            <w:tcBorders>
              <w:top w:val="single" w:sz="12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b/>
                <w:b/>
                <w:bCs/>
                <w:sz w:val="26"/>
                <w:szCs w:val="26"/>
                <w:lang w:val="en-US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  <w:lang w:val="en-US"/>
              </w:rPr>
              <w:t>CCD</w:t>
            </w:r>
          </w:p>
        </w:tc>
        <w:tc>
          <w:tcPr>
            <w:tcW w:w="1592" w:type="dxa"/>
            <w:tcBorders>
              <w:top w:val="single" w:sz="12" w:space="0" w:color="000000"/>
              <w:left w:val="doub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b/>
                <w:b/>
                <w:bCs/>
                <w:sz w:val="26"/>
                <w:szCs w:val="26"/>
                <w:lang w:val="en-US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  <w:lang w:val="en-US"/>
              </w:rPr>
              <w:t>60-cm CCD</w:t>
            </w:r>
          </w:p>
        </w:tc>
        <w:tc>
          <w:tcPr>
            <w:tcW w:w="110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double" w:sz="6" w:space="0" w:color="000000"/>
            </w:tcBorders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b/>
                <w:b/>
                <w:bCs/>
                <w:sz w:val="26"/>
                <w:szCs w:val="26"/>
                <w:lang w:val="en-US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  <w:lang w:val="en-US"/>
              </w:rPr>
              <w:t>Solar</w:t>
            </w:r>
          </w:p>
        </w:tc>
      </w:tr>
      <w:tr>
        <w:trPr/>
        <w:tc>
          <w:tcPr>
            <w:tcW w:w="786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12" w:space="0" w:color="000000"/>
            </w:tcBorders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b/>
                <w:b/>
                <w:bCs/>
                <w:sz w:val="26"/>
                <w:szCs w:val="26"/>
                <w:lang w:val="en-US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  <w:lang w:val="en-US"/>
              </w:rPr>
            </w:r>
          </w:p>
        </w:tc>
        <w:tc>
          <w:tcPr>
            <w:tcW w:w="815" w:type="dxa"/>
            <w:tcBorders>
              <w:top w:val="single" w:sz="6" w:space="0" w:color="000000"/>
              <w:left w:val="single" w:sz="12" w:space="0" w:color="000000"/>
              <w:bottom w:val="double" w:sz="6" w:space="0" w:color="000000"/>
              <w:right w:val="single" w:sz="12" w:space="0" w:color="000000"/>
            </w:tcBorders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b/>
                <w:b/>
                <w:bCs/>
                <w:sz w:val="26"/>
                <w:szCs w:val="26"/>
                <w:lang w:val="en-US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  <w:lang w:val="en-US"/>
              </w:rPr>
            </w:r>
          </w:p>
        </w:tc>
        <w:tc>
          <w:tcPr>
            <w:tcW w:w="1535" w:type="dxa"/>
            <w:tcBorders>
              <w:top w:val="single" w:sz="6" w:space="0" w:color="000000"/>
              <w:left w:val="single" w:sz="12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b/>
                <w:b/>
                <w:bCs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</w:rPr>
            </w:r>
          </w:p>
        </w:tc>
        <w:tc>
          <w:tcPr>
            <w:tcW w:w="1802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highlight w:val="yellow"/>
              </w:rPr>
            </w:pPr>
            <w:r>
              <w:rPr/>
            </w:r>
          </w:p>
        </w:tc>
        <w:tc>
          <w:tcPr>
            <w:tcW w:w="1714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b/>
                <w:b/>
                <w:bCs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</w:rPr>
            </w:r>
          </w:p>
        </w:tc>
        <w:tc>
          <w:tcPr>
            <w:tcW w:w="1592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12" w:space="0" w:color="000000"/>
            </w:tcBorders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b/>
                <w:b/>
                <w:bCs/>
                <w:sz w:val="26"/>
                <w:szCs w:val="26"/>
                <w:lang w:val="en-US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  <w:lang w:val="en-US"/>
              </w:rPr>
            </w:r>
          </w:p>
        </w:tc>
        <w:tc>
          <w:tcPr>
            <w:tcW w:w="1102" w:type="dxa"/>
            <w:tcBorders>
              <w:top w:val="single" w:sz="6" w:space="0" w:color="000000"/>
              <w:left w:val="single" w:sz="12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b/>
                <w:b/>
                <w:bCs/>
                <w:sz w:val="26"/>
                <w:szCs w:val="26"/>
                <w:lang w:val="en-US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  <w:lang w:val="en-US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NoSpacing"/>
        <w:rPr>
          <w:rFonts w:ascii="Times New Roman" w:hAnsi="Times New Roman" w:cs="Times New Roman"/>
          <w:b/>
          <w:b/>
          <w:bCs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US"/>
        </w:rPr>
        <w:t>1. Title of the observing program</w:t>
      </w:r>
      <w:r>
        <w:rPr>
          <w:rFonts w:cs="Times New Roman" w:ascii="Times New Roman" w:hAnsi="Times New Roman"/>
          <w:bCs/>
          <w:sz w:val="24"/>
          <w:szCs w:val="24"/>
          <w:lang w:val="en-US"/>
        </w:rPr>
        <w:t xml:space="preserve"> (up to 20 words)</w:t>
      </w:r>
    </w:p>
    <w:tbl>
      <w:tblPr>
        <w:tblW w:w="989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9898"/>
      </w:tblGrid>
      <w:tr>
        <w:trPr/>
        <w:tc>
          <w:tcPr>
            <w:tcW w:w="98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Observing program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NoSpacing"/>
        <w:rPr>
          <w:rFonts w:ascii="Times New Roman" w:hAnsi="Times New Roman" w:cs="Times New Roman"/>
          <w:b/>
          <w:b/>
          <w:bCs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US"/>
        </w:rPr>
        <w:t>2. Investigators</w:t>
      </w:r>
    </w:p>
    <w:tbl>
      <w:tblPr>
        <w:tblW w:w="989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4605"/>
        <w:gridCol w:w="5292"/>
      </w:tblGrid>
      <w:tr>
        <w:trPr/>
        <w:tc>
          <w:tcPr>
            <w:tcW w:w="4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Primary investigator: </w:t>
            </w:r>
          </w:p>
          <w:p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name, home institution, contact addresses, phone numbers, e-mail, skype</w:t>
            </w:r>
          </w:p>
        </w:tc>
        <w:tc>
          <w:tcPr>
            <w:tcW w:w="52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Other investigators:</w:t>
            </w:r>
          </w:p>
          <w:p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name(s), home institution(s),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NoSpacing"/>
        <w:rPr>
          <w:rFonts w:ascii="Times New Roman" w:hAnsi="Times New Roman" w:cs="Times New Roman"/>
          <w:b/>
          <w:b/>
          <w:bCs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US"/>
        </w:rPr>
        <w:t>3. Is the programme related to a PhD Thesis (Master Thesis) of a PhD (Master) student?</w:t>
      </w:r>
    </w:p>
    <w:tbl>
      <w:tblPr>
        <w:tblW w:w="989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9898"/>
      </w:tblGrid>
      <w:tr>
        <w:trPr/>
        <w:tc>
          <w:tcPr>
            <w:tcW w:w="98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Yes, Name, PhD of …, working title …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NoSpacing"/>
        <w:rPr>
          <w:rFonts w:ascii="Times New Roman" w:hAnsi="Times New Roman" w:cs="Times New Roman"/>
          <w:b/>
          <w:b/>
          <w:bCs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US"/>
        </w:rPr>
        <w:t>4. Mode of observation – basic, block, service, backup</w:t>
      </w:r>
    </w:p>
    <w:tbl>
      <w:tblPr>
        <w:tblW w:w="989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9898"/>
      </w:tblGrid>
      <w:tr>
        <w:trPr/>
        <w:tc>
          <w:tcPr>
            <w:tcW w:w="98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NoSpacing"/>
        <w:rPr>
          <w:rFonts w:ascii="Times New Roman" w:hAnsi="Times New Roman" w:cs="Times New Roman"/>
          <w:b/>
          <w:b/>
          <w:bCs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US"/>
        </w:rPr>
        <w:t>5. Mode of application</w:t>
        <w:br/>
        <w:t>long term (&gt;2.5 years), short term (≤2.5 years), single</w:t>
      </w:r>
    </w:p>
    <w:tbl>
      <w:tblPr>
        <w:tblW w:w="989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9898"/>
      </w:tblGrid>
      <w:tr>
        <w:trPr/>
        <w:tc>
          <w:tcPr>
            <w:tcW w:w="98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NoSpacing"/>
        <w:rPr>
          <w:rFonts w:ascii="Times New Roman" w:hAnsi="Times New Roman" w:cs="Times New Roman"/>
          <w:b/>
          <w:b/>
          <w:bCs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US"/>
        </w:rPr>
        <w:t>6. Number of nights requested</w:t>
      </w:r>
    </w:p>
    <w:tbl>
      <w:tblPr>
        <w:tblW w:w="9211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2302"/>
        <w:gridCol w:w="2303"/>
        <w:gridCol w:w="2303"/>
        <w:gridCol w:w="2302"/>
      </w:tblGrid>
      <w:tr>
        <w:trPr/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jc w:val="center"/>
              <w:rPr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Months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Full nights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First half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Second half</w:t>
            </w:r>
          </w:p>
        </w:tc>
      </w:tr>
      <w:tr>
        <w:trPr/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</w:tr>
      <w:tr>
        <w:trPr/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</w:tr>
      <w:tr>
        <w:trPr/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</w:tr>
      <w:tr>
        <w:trPr/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</w:tr>
      <w:tr>
        <w:trPr/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</w:tr>
      <w:tr>
        <w:trPr/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</w:tr>
      <w:tr>
        <w:trPr/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jc w:val="center"/>
              <w:rPr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  <w:t>Total number of nights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b/>
          <w:bCs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US"/>
        </w:rPr>
      </w:r>
    </w:p>
    <w:p>
      <w:pPr>
        <w:pStyle w:val="NoSpacing"/>
        <w:rPr>
          <w:rFonts w:ascii="Times New Roman" w:hAnsi="Times New Roman" w:cs="Times New Roman"/>
          <w:b/>
          <w:b/>
          <w:bCs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US"/>
        </w:rPr>
        <w:t>7.</w:t>
      </w:r>
      <w:r>
        <w:rPr>
          <w:lang w:val="en-US"/>
        </w:rPr>
        <w:t xml:space="preserve"> </w:t>
      </w:r>
      <w:r>
        <w:rPr>
          <w:rFonts w:cs="Times New Roman" w:ascii="Times New Roman" w:hAnsi="Times New Roman"/>
          <w:b/>
          <w:bCs/>
          <w:sz w:val="24"/>
          <w:szCs w:val="24"/>
          <w:lang w:val="en-US"/>
        </w:rPr>
        <w:t xml:space="preserve">Periods preferred, periods to be avoided, multi-site campaigns, other comments or requests </w:t>
      </w:r>
    </w:p>
    <w:tbl>
      <w:tblPr>
        <w:tblW w:w="989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9898"/>
      </w:tblGrid>
      <w:tr>
        <w:trPr/>
        <w:tc>
          <w:tcPr>
            <w:tcW w:w="98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Unwanted period – from … to … Related observations with …</w:t>
            </w:r>
          </w:p>
          <w:p>
            <w:pPr>
              <w:pStyle w:val="NoSpacing"/>
              <w:rPr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  <w:lang w:val="en-US"/>
              </w:rPr>
              <w:t xml:space="preserve">Do you want your observations to be during the </w:t>
            </w:r>
            <w:r>
              <w:rPr>
                <w:rFonts w:cs="Times New Roman" w:ascii="Times New Roman" w:hAnsi="Times New Roman"/>
                <w:b/>
                <w:sz w:val="24"/>
                <w:szCs w:val="24"/>
                <w:highlight w:val="white"/>
                <w:lang w:val="en-US"/>
              </w:rPr>
              <w:t>Easter/Christmas/New Year</w:t>
            </w:r>
            <w:r>
              <w:rPr>
                <w:rFonts w:cs="Times New Roman" w:ascii="Times New Roman" w:hAnsi="Times New Roman"/>
                <w:sz w:val="24"/>
                <w:szCs w:val="24"/>
                <w:highlight w:val="white"/>
                <w:lang w:val="en-US"/>
              </w:rPr>
              <w:t xml:space="preserve"> holidays – </w:t>
            </w:r>
            <w:r>
              <w:rPr>
                <w:rFonts w:cs="Times New Roman" w:ascii="Times New Roman" w:hAnsi="Times New Roman"/>
                <w:b/>
                <w:sz w:val="24"/>
                <w:szCs w:val="24"/>
                <w:highlight w:val="white"/>
                <w:lang w:val="en-US"/>
              </w:rPr>
              <w:t>YES/NO</w:t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b/>
          <w:bCs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US"/>
        </w:rPr>
      </w:r>
    </w:p>
    <w:p>
      <w:pPr>
        <w:pStyle w:val="NoSpacing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US"/>
        </w:rPr>
        <w:t xml:space="preserve"> </w:t>
      </w:r>
      <w:r>
        <w:rPr>
          <w:rFonts w:cs="Times New Roman" w:ascii="Times New Roman" w:hAnsi="Times New Roman"/>
          <w:b/>
          <w:bCs/>
          <w:sz w:val="24"/>
          <w:szCs w:val="24"/>
          <w:lang w:val="en-US"/>
        </w:rPr>
        <w:t>8. Scientific rationale</w:t>
      </w:r>
      <w:r>
        <w:rPr>
          <w:rFonts w:cs="Times New Roman" w:ascii="Times New Roman" w:hAnsi="Times New Roman"/>
          <w:bCs/>
          <w:sz w:val="24"/>
          <w:szCs w:val="24"/>
          <w:lang w:val="en-US"/>
        </w:rPr>
        <w:t xml:space="preserve"> </w:t>
      </w:r>
    </w:p>
    <w:p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bCs/>
          <w:sz w:val="24"/>
          <w:szCs w:val="24"/>
          <w:lang w:val="en-US"/>
        </w:rPr>
        <w:t>(up to 1200 characters, complete description will be appreciated)</w:t>
      </w:r>
    </w:p>
    <w:tbl>
      <w:tblPr>
        <w:tblW w:w="989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9898"/>
      </w:tblGrid>
      <w:tr>
        <w:trPr/>
        <w:tc>
          <w:tcPr>
            <w:tcW w:w="98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Spacing"/>
        <w:rPr>
          <w:lang w:val="en-US"/>
        </w:rPr>
      </w:pPr>
      <w:r>
        <w:rPr>
          <w:lang w:val="en-US"/>
        </w:rPr>
      </w:r>
    </w:p>
    <w:p>
      <w:pPr>
        <w:pStyle w:val="NoSpacing"/>
        <w:rPr>
          <w:rFonts w:ascii="Times New Roman" w:hAnsi="Times New Roman" w:cs="Times New Roman"/>
          <w:b/>
          <w:b/>
          <w:bCs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US"/>
        </w:rPr>
      </w:r>
    </w:p>
    <w:p>
      <w:pPr>
        <w:pStyle w:val="NoSpacing"/>
        <w:rPr>
          <w:rFonts w:ascii="Times New Roman" w:hAnsi="Times New Roman" w:cs="Times New Roman"/>
          <w:b/>
          <w:b/>
          <w:bCs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US"/>
        </w:rPr>
        <w:t>9. Scientific goals</w:t>
      </w:r>
    </w:p>
    <w:p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bCs/>
          <w:sz w:val="24"/>
          <w:szCs w:val="24"/>
          <w:lang w:val="en-US"/>
        </w:rPr>
        <w:t>(up to 2400 characters, complete description will be appreciated)</w:t>
      </w:r>
    </w:p>
    <w:tbl>
      <w:tblPr>
        <w:tblW w:w="989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9898"/>
      </w:tblGrid>
      <w:tr>
        <w:trPr/>
        <w:tc>
          <w:tcPr>
            <w:tcW w:w="98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Spacing"/>
        <w:rPr>
          <w:lang w:val="en-US"/>
        </w:rPr>
      </w:pPr>
      <w:r>
        <w:rPr>
          <w:lang w:val="en-US"/>
        </w:rPr>
      </w:r>
    </w:p>
    <w:p>
      <w:pPr>
        <w:pStyle w:val="NoSpacing"/>
        <w:rPr>
          <w:rFonts w:ascii="Times New Roman" w:hAnsi="Times New Roman" w:cs="Times New Roman"/>
          <w:b/>
          <w:b/>
          <w:bCs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US"/>
        </w:rPr>
        <w:t xml:space="preserve">10. List of objects to be observed, coordinates, and magnitudes </w:t>
      </w:r>
    </w:p>
    <w:tbl>
      <w:tblPr>
        <w:tblW w:w="989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9898"/>
      </w:tblGrid>
      <w:tr>
        <w:trPr/>
        <w:tc>
          <w:tcPr>
            <w:tcW w:w="98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Spacing"/>
        <w:rPr>
          <w:lang w:val="en-US"/>
        </w:rPr>
      </w:pPr>
      <w:r>
        <w:rPr>
          <w:lang w:val="en-US"/>
        </w:rPr>
      </w:r>
    </w:p>
    <w:p>
      <w:pPr>
        <w:pStyle w:val="NoSpacing"/>
        <w:rPr>
          <w:rFonts w:ascii="Times New Roman" w:hAnsi="Times New Roman" w:cs="Times New Roman"/>
          <w:b/>
          <w:b/>
          <w:bCs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US"/>
        </w:rPr>
        <w:t xml:space="preserve">11. Justification of the requested number of nights (feasibility check) </w:t>
      </w:r>
    </w:p>
    <w:tbl>
      <w:tblPr>
        <w:tblW w:w="989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9898"/>
      </w:tblGrid>
      <w:tr>
        <w:trPr/>
        <w:tc>
          <w:tcPr>
            <w:tcW w:w="98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Spacing"/>
        <w:rPr>
          <w:lang w:val="en-US"/>
        </w:rPr>
      </w:pPr>
      <w:r>
        <w:rPr>
          <w:lang w:val="en-US"/>
        </w:rPr>
      </w:r>
    </w:p>
    <w:p>
      <w:pPr>
        <w:pStyle w:val="NoSpacing"/>
        <w:rPr>
          <w:rFonts w:ascii="Times New Roman" w:hAnsi="Times New Roman" w:cs="Times New Roman"/>
          <w:b/>
          <w:b/>
          <w:bCs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US"/>
        </w:rPr>
        <w:t>12. Are there linked proposals submitted – yes/no</w:t>
      </w:r>
    </w:p>
    <w:tbl>
      <w:tblPr>
        <w:tblW w:w="989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9898"/>
      </w:tblGrid>
      <w:tr>
        <w:trPr/>
        <w:tc>
          <w:tcPr>
            <w:tcW w:w="98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Spacing"/>
        <w:rPr>
          <w:lang w:val="en-US"/>
        </w:rPr>
      </w:pPr>
      <w:r>
        <w:rPr>
          <w:lang w:val="en-US"/>
        </w:rPr>
      </w:r>
    </w:p>
    <w:p>
      <w:pPr>
        <w:pStyle w:val="NoSpacing"/>
        <w:rPr>
          <w:rFonts w:ascii="Times New Roman" w:hAnsi="Times New Roman" w:cs="Times New Roman"/>
          <w:b/>
          <w:b/>
          <w:bCs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lang w:val="en-US"/>
        </w:rPr>
        <w:t>13.</w:t>
      </w:r>
      <w:r>
        <w:rPr>
          <w:rFonts w:cs="Times New Roman" w:ascii="Times New Roman" w:hAnsi="Times New Roman"/>
          <w:b/>
          <w:lang w:val="en-US"/>
        </w:rPr>
        <w:t xml:space="preserve"> </w:t>
      </w:r>
      <w:r>
        <w:rPr>
          <w:rStyle w:val="Tlidtranslation"/>
          <w:rFonts w:cs="Times New Roman" w:ascii="Times New Roman" w:hAnsi="Times New Roman"/>
          <w:b/>
          <w:sz w:val="24"/>
          <w:szCs w:val="24"/>
          <w:lang w:val="en"/>
        </w:rPr>
        <w:t>A brief observation report for the last two periods. Results from previous observations on this programme, a list of publications</w:t>
      </w:r>
      <w:r>
        <w:rPr>
          <w:rStyle w:val="Tlidtranslation"/>
          <w:rFonts w:cs="Times New Roman" w:ascii="Times New Roman" w:hAnsi="Times New Roman"/>
          <w:b/>
          <w:sz w:val="24"/>
          <w:szCs w:val="24"/>
        </w:rPr>
        <w:t xml:space="preserve"> (for the last 5 years</w:t>
      </w:r>
      <w:r>
        <w:rPr>
          <w:rStyle w:val="Tlidtranslation"/>
          <w:rFonts w:cs="Times New Roman" w:ascii="Times New Roman" w:hAnsi="Times New Roman"/>
          <w:b/>
          <w:sz w:val="24"/>
          <w:szCs w:val="24"/>
          <w:lang w:val="en-US"/>
        </w:rPr>
        <w:t>)</w:t>
      </w:r>
      <w:r>
        <w:rPr>
          <w:rStyle w:val="Tlidtranslation"/>
          <w:rFonts w:cs="Times New Roman" w:ascii="Times New Roman" w:hAnsi="Times New Roman"/>
          <w:b/>
          <w:sz w:val="24"/>
          <w:szCs w:val="24"/>
          <w:lang w:val="en"/>
        </w:rPr>
        <w:t xml:space="preserve"> containing them</w:t>
      </w:r>
    </w:p>
    <w:tbl>
      <w:tblPr>
        <w:tblW w:w="989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9898"/>
      </w:tblGrid>
      <w:tr>
        <w:trPr/>
        <w:tc>
          <w:tcPr>
            <w:tcW w:w="98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Spacing"/>
        <w:rPr>
          <w:lang w:val="en-US"/>
        </w:rPr>
      </w:pPr>
      <w:r>
        <w:rPr>
          <w:lang w:val="en-US"/>
        </w:rPr>
      </w:r>
    </w:p>
    <w:p>
      <w:pPr>
        <w:pStyle w:val="NoSpacing"/>
        <w:rPr>
          <w:rFonts w:ascii="Times New Roman" w:hAnsi="Times New Roman" w:cs="Times New Roman"/>
          <w:b/>
          <w:b/>
          <w:bCs/>
          <w:sz w:val="24"/>
          <w:szCs w:val="24"/>
          <w:u w:val="single"/>
          <w:lang w:val="en-US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  <w:lang w:val="en-US"/>
        </w:rPr>
      </w:r>
    </w:p>
    <w:p>
      <w:pPr>
        <w:pStyle w:val="NoSpacing"/>
        <w:rPr>
          <w:rFonts w:ascii="Times New Roman" w:hAnsi="Times New Roman" w:cs="Times New Roman"/>
          <w:b/>
          <w:b/>
          <w:bCs/>
          <w:sz w:val="24"/>
          <w:szCs w:val="24"/>
          <w:u w:val="single"/>
          <w:lang w:val="en-US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  <w:lang w:val="en-US"/>
        </w:rPr>
      </w:r>
    </w:p>
    <w:p>
      <w:pPr>
        <w:pStyle w:val="NoSpacing"/>
        <w:rPr>
          <w:rFonts w:ascii="Times New Roman" w:hAnsi="Times New Roman" w:cs="Times New Roman"/>
          <w:b/>
          <w:b/>
          <w:bCs/>
          <w:sz w:val="24"/>
          <w:szCs w:val="24"/>
          <w:u w:val="single"/>
          <w:lang w:val="en-US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  <w:lang w:val="en-US"/>
        </w:rPr>
        <w:t>Remarks:</w:t>
      </w:r>
    </w:p>
    <w:p>
      <w:pPr>
        <w:pStyle w:val="NoSpacing"/>
        <w:rPr>
          <w:rFonts w:ascii="Times New Roman" w:hAnsi="Times New Roman" w:cs="Times New Roman"/>
          <w:b/>
          <w:b/>
          <w:bCs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US"/>
        </w:rPr>
        <w:t xml:space="preserve">1. Deadlines for proposal submissions: </w:t>
      </w:r>
    </w:p>
    <w:p>
      <w:pPr>
        <w:pStyle w:val="NoSpacing"/>
        <w:ind w:firstLine="708"/>
        <w:rPr>
          <w:rFonts w:ascii="Times New Roman" w:hAnsi="Times New Roman" w:cs="Times New Roman"/>
          <w:b/>
          <w:b/>
          <w:bCs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US"/>
        </w:rPr>
        <w:t>20 September (for period 1 March – 31 August)</w:t>
      </w:r>
    </w:p>
    <w:p>
      <w:pPr>
        <w:pStyle w:val="NoSpacing"/>
        <w:ind w:firstLine="708"/>
        <w:rPr>
          <w:rFonts w:ascii="Times New Roman" w:hAnsi="Times New Roman" w:cs="Times New Roman"/>
          <w:b/>
          <w:b/>
          <w:bCs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US"/>
        </w:rPr>
        <w:t xml:space="preserve">20 March (for period 1 September– 28 February)  </w:t>
      </w:r>
    </w:p>
    <w:p>
      <w:pPr>
        <w:pStyle w:val="NoSpacing"/>
        <w:rPr>
          <w:rFonts w:ascii="Times New Roman" w:hAnsi="Times New Roman" w:cs="Times New Roman"/>
          <w:b/>
          <w:b/>
          <w:bCs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US"/>
        </w:rPr>
        <w:t>2. Within these deadlines the proposal should be submitted to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bCs/>
          <w:sz w:val="24"/>
          <w:szCs w:val="24"/>
          <w:lang w:val="en-US"/>
        </w:rPr>
        <w:t>the Time Allocation Committee</w:t>
      </w:r>
    </w:p>
    <w:p>
      <w:pPr>
        <w:pStyle w:val="NoSpacing"/>
        <w:ind w:firstLine="708"/>
        <w:rPr>
          <w:rFonts w:ascii="Times New Roman" w:hAnsi="Times New Roman" w:cs="Times New Roman"/>
          <w:b/>
          <w:b/>
          <w:bCs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US"/>
        </w:rPr>
        <w:t>using the online submission tool available at the Internet page of TAC.</w:t>
      </w:r>
    </w:p>
    <w:p>
      <w:pPr>
        <w:pStyle w:val="Normal"/>
        <w:spacing w:lineRule="auto" w:line="240"/>
        <w:rPr>
          <w:rFonts w:ascii="Times New Roman" w:hAnsi="Times New Roman" w:cs="Times New Roman"/>
          <w:b/>
          <w:b/>
          <w:bCs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US"/>
        </w:rPr>
        <w:t xml:space="preserve">3. The Scientific Council of IA and NAO reminds that the use of data obtained at the </w:t>
        <w:tab/>
        <w:t>telescopes of Rozhen NAO should be acknowledged at the first page as a footnote (or in</w:t>
        <w:tab/>
        <w:t>the Acknowledgements):</w:t>
      </w:r>
    </w:p>
    <w:p>
      <w:pPr>
        <w:pStyle w:val="Normal"/>
        <w:spacing w:lineRule="auto" w:line="240"/>
        <w:rPr>
          <w:rFonts w:ascii="Times New Roman" w:hAnsi="Times New Roman" w:cs="Times New Roman"/>
          <w:b/>
          <w:b/>
          <w:bCs/>
          <w:i/>
          <w:i/>
          <w:iCs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i/>
          <w:iCs/>
          <w:sz w:val="24"/>
          <w:szCs w:val="24"/>
          <w:lang w:val="en-US"/>
        </w:rPr>
        <w:t>“</w:t>
      </w:r>
      <w:r>
        <w:rPr>
          <w:rFonts w:cs="Times New Roman" w:ascii="Times New Roman" w:hAnsi="Times New Roman"/>
          <w:b/>
          <w:bCs/>
          <w:i/>
          <w:iCs/>
          <w:sz w:val="24"/>
          <w:szCs w:val="24"/>
          <w:lang w:val="en-US"/>
        </w:rPr>
        <w:t xml:space="preserve">Based on data collected with the 2-m RCC telescope at </w:t>
        <w:tab/>
        <w:t xml:space="preserve">Rozhen National Astronomical </w:t>
      </w:r>
      <w:bookmarkStart w:id="0" w:name="_GoBack"/>
      <w:bookmarkEnd w:id="0"/>
      <w:r>
        <w:rPr>
          <w:rFonts w:cs="Times New Roman" w:ascii="Times New Roman" w:hAnsi="Times New Roman"/>
          <w:b/>
          <w:bCs/>
          <w:i/>
          <w:iCs/>
          <w:sz w:val="24"/>
          <w:szCs w:val="24"/>
          <w:lang w:val="en-US"/>
        </w:rPr>
        <w:t>Observatory.”</w:t>
      </w:r>
    </w:p>
    <w:p>
      <w:pPr>
        <w:pStyle w:val="Normal"/>
        <w:spacing w:lineRule="auto" w:line="240"/>
        <w:ind w:firstLine="708"/>
        <w:rPr>
          <w:rFonts w:ascii="Times New Roman" w:hAnsi="Times New Roman" w:cs="Times New Roman"/>
          <w:b/>
          <w:b/>
          <w:bCs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US"/>
        </w:rPr>
        <w:t>and in the Acknowledgments:</w:t>
      </w:r>
    </w:p>
    <w:p>
      <w:pPr>
        <w:pStyle w:val="Normal"/>
        <w:spacing w:lineRule="auto" w:line="240"/>
        <w:rPr>
          <w:rFonts w:ascii="Times New Roman" w:hAnsi="Times New Roman" w:cs="Times New Roman"/>
          <w:b/>
          <w:b/>
          <w:bCs/>
          <w:i/>
          <w:i/>
          <w:iCs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i/>
          <w:iCs/>
          <w:sz w:val="24"/>
          <w:szCs w:val="24"/>
          <w:lang w:val="en-US"/>
        </w:rPr>
        <w:t>“</w:t>
      </w:r>
      <w:r>
        <w:rPr>
          <w:rFonts w:cs="Times New Roman" w:ascii="Times New Roman" w:hAnsi="Times New Roman"/>
          <w:b/>
          <w:bCs/>
          <w:i/>
          <w:iCs/>
          <w:sz w:val="24"/>
          <w:szCs w:val="24"/>
          <w:lang w:val="en-US"/>
        </w:rPr>
        <w:t xml:space="preserve">A. Author and B. Author gratefully acknowledge observing grant support from the Institute of Astronomy and National Astronomical Observatory, Bulgarian Academy of Sciences.” </w:t>
      </w:r>
    </w:p>
    <w:p>
      <w:pPr>
        <w:pStyle w:val="NoSpacing"/>
        <w:ind w:firstLine="708"/>
        <w:rPr>
          <w:rFonts w:ascii="Times New Roman" w:hAnsi="Times New Roman" w:cs="Times New Roman"/>
          <w:b/>
          <w:b/>
          <w:bCs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US"/>
        </w:rPr>
      </w:r>
    </w:p>
    <w:p>
      <w:pPr>
        <w:pStyle w:val="NoSpacing"/>
        <w:ind w:firstLine="708"/>
        <w:rPr>
          <w:rFonts w:ascii="Times New Roman" w:hAnsi="Times New Roman" w:cs="Times New Roman"/>
          <w:b/>
          <w:b/>
          <w:bCs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US"/>
        </w:rPr>
      </w:r>
    </w:p>
    <w:p>
      <w:pPr>
        <w:pStyle w:val="NoSpacing"/>
        <w:ind w:firstLine="708"/>
        <w:rPr>
          <w:rFonts w:ascii="Times New Roman" w:hAnsi="Times New Roman" w:cs="Times New Roman"/>
          <w:b/>
          <w:b/>
          <w:bCs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US"/>
        </w:rPr>
      </w:r>
    </w:p>
    <w:p>
      <w:pPr>
        <w:pStyle w:val="NoSpacing"/>
        <w:ind w:firstLine="708"/>
        <w:rPr>
          <w:rFonts w:ascii="Times New Roman" w:hAnsi="Times New Roman" w:cs="Times New Roman"/>
          <w:b/>
          <w:b/>
          <w:bCs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US"/>
        </w:rPr>
        <w:t>Date:</w:t>
        <w:tab/>
        <w:tab/>
        <w:tab/>
        <w:tab/>
        <w:tab/>
        <w:tab/>
        <w:tab/>
        <w:t>Signature:</w:t>
      </w:r>
    </w:p>
    <w:p>
      <w:pPr>
        <w:pStyle w:val="NoSpacing"/>
        <w:ind w:firstLine="708"/>
        <w:rPr>
          <w:rFonts w:ascii="Times New Roman" w:hAnsi="Times New Roman" w:cs="Times New Roman"/>
          <w:b/>
          <w:b/>
          <w:bCs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US"/>
        </w:rPr>
      </w:r>
    </w:p>
    <w:p>
      <w:pPr>
        <w:pStyle w:val="NoSpacing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NoSpacing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NoSpacing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Modified on 0</w:t>
      </w:r>
      <w:r>
        <w:rPr>
          <w:rFonts w:cs="Times New Roman" w:ascii="Times New Roman" w:hAnsi="Times New Roman"/>
          <w:sz w:val="24"/>
          <w:szCs w:val="24"/>
          <w:lang w:val="en-US"/>
        </w:rPr>
        <w:t>4</w:t>
      </w:r>
      <w:r>
        <w:rPr>
          <w:rFonts w:cs="Times New Roman" w:ascii="Times New Roman" w:hAnsi="Times New Roman"/>
          <w:sz w:val="24"/>
          <w:szCs w:val="24"/>
          <w:lang w:val="en-US"/>
        </w:rPr>
        <w:t>.0</w:t>
      </w:r>
      <w:r>
        <w:rPr>
          <w:rFonts w:cs="Times New Roman" w:ascii="Times New Roman" w:hAnsi="Times New Roman"/>
          <w:sz w:val="24"/>
          <w:szCs w:val="24"/>
          <w:lang w:val="en-US"/>
        </w:rPr>
        <w:t>9</w:t>
      </w:r>
      <w:r>
        <w:rPr>
          <w:rFonts w:cs="Times New Roman" w:ascii="Times New Roman" w:hAnsi="Times New Roman"/>
          <w:sz w:val="24"/>
          <w:szCs w:val="24"/>
          <w:lang w:val="en-US"/>
        </w:rPr>
        <w:t>.2026</w:t>
      </w:r>
    </w:p>
    <w:sectPr>
      <w:type w:val="nextPage"/>
      <w:pgSz w:w="11906" w:h="16838"/>
      <w:pgMar w:left="1418" w:right="851" w:header="0" w:top="1418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doNotHyphenateCaps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en-GB" w:eastAsia="ja-JP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Calibri"/>
        <w:lang w:val="en-GB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e2183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Calibri"/>
      <w:color w:val="auto"/>
      <w:kern w:val="0"/>
      <w:sz w:val="22"/>
      <w:szCs w:val="22"/>
      <w:lang w:val="bg-BG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lidtranslation" w:customStyle="1">
    <w:name w:val="tlid-translation"/>
    <w:qFormat/>
    <w:rsid w:val="0061445c"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uiPriority w:val="99"/>
    <w:qFormat/>
    <w:rsid w:val="00017430"/>
    <w:pPr>
      <w:widowControl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2"/>
      <w:lang w:val="bg-BG" w:eastAsia="en-US" w:bidi="ar-SA"/>
    </w:rPr>
  </w:style>
  <w:style w:type="paragraph" w:styleId="Caption1">
    <w:name w:val="caption"/>
    <w:basedOn w:val="Normal"/>
    <w:next w:val="Normal"/>
    <w:uiPriority w:val="99"/>
    <w:qFormat/>
    <w:rsid w:val="00814678"/>
    <w:pPr>
      <w:keepNext w:val="true"/>
      <w:spacing w:lineRule="auto" w:line="240"/>
    </w:pPr>
    <w:rPr>
      <w:b/>
      <w:bCs/>
      <w:color w:val="4F81BD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99"/>
    <w:rsid w:val="00933607"/>
    <w:rPr>
      <w:lang w:val="bg-BG"/>
    </w:rPr>
    <w:tblPr>
      <w:tblInd w:w="0" w:type="nil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Application>LibreOffice/6.4.7.2$Linux_X86_64 LibreOffice_project/40$Build-2</Application>
  <Pages>2</Pages>
  <Words>371</Words>
  <Characters>2078</Characters>
  <CharactersWithSpaces>2417</CharactersWithSpaces>
  <Paragraphs>60</Paragraphs>
  <Company>Grizli777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2019-10-09T00:00:00Z</dcterms:created>
  <dc:creator>urania</dc:creator>
  <dc:description/>
  <dc:language>en-US</dc:language>
  <cp:lastModifiedBy/>
  <dcterms:modified xsi:type="dcterms:W3CDTF">2026-09-04T22:47:25Z</dcterms:modified>
  <cp:revision>24</cp:revision>
  <dc:subject/>
  <dc:title>ИНСТИТУТ   ПО   АСТРОНОМИЯ   С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